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93B1F" w14:textId="77777777" w:rsidR="008B0A36" w:rsidRPr="007036FD" w:rsidRDefault="008B0A36" w:rsidP="008B0A36">
      <w:pPr>
        <w:spacing w:line="360" w:lineRule="auto"/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7036FD">
        <w:rPr>
          <w:rFonts w:ascii="Arial" w:hAnsi="Arial" w:cs="Arial"/>
          <w:bCs/>
          <w:sz w:val="24"/>
          <w:szCs w:val="24"/>
          <w:u w:val="single"/>
        </w:rPr>
        <w:t xml:space="preserve">COMUNICADO DE IMPRENSA </w:t>
      </w:r>
    </w:p>
    <w:p w14:paraId="6D1D5971" w14:textId="531E0FB0" w:rsidR="006D4659" w:rsidRPr="008B0A36" w:rsidRDefault="001B501D" w:rsidP="006D465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CAE realiza sua primeira palestra </w:t>
      </w:r>
      <w:r w:rsidRPr="00645F5A">
        <w:rPr>
          <w:rFonts w:ascii="Arial" w:hAnsi="Arial" w:cs="Arial"/>
          <w:b/>
          <w:bCs/>
          <w:i/>
          <w:iCs/>
          <w:sz w:val="24"/>
          <w:szCs w:val="24"/>
        </w:rPr>
        <w:t>on-line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6FCABE7" w14:textId="48DFD3EE" w:rsidR="000E346A" w:rsidRDefault="00674B2B" w:rsidP="00674B2B">
      <w:pPr>
        <w:tabs>
          <w:tab w:val="left" w:pos="7466"/>
        </w:tabs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69C1186" w14:textId="0460967E" w:rsidR="0053614B" w:rsidRDefault="00D70E19" w:rsidP="000E346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E41358">
        <w:rPr>
          <w:rFonts w:ascii="Arial" w:hAnsi="Arial" w:cs="Arial"/>
          <w:sz w:val="24"/>
          <w:szCs w:val="24"/>
        </w:rPr>
        <w:t>o âmbito d</w:t>
      </w:r>
      <w:r w:rsidR="00F03EE2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“</w:t>
      </w:r>
      <w:r w:rsidR="00E41358">
        <w:rPr>
          <w:rFonts w:ascii="Arial" w:hAnsi="Arial" w:cs="Arial"/>
          <w:sz w:val="24"/>
          <w:szCs w:val="24"/>
        </w:rPr>
        <w:t xml:space="preserve">Ciclo de Palestras </w:t>
      </w:r>
      <w:r>
        <w:rPr>
          <w:rFonts w:ascii="Arial" w:hAnsi="Arial" w:cs="Arial"/>
          <w:sz w:val="24"/>
          <w:szCs w:val="24"/>
        </w:rPr>
        <w:t>–</w:t>
      </w:r>
      <w:r w:rsidR="00F245E8">
        <w:rPr>
          <w:rFonts w:ascii="Arial" w:hAnsi="Arial" w:cs="Arial"/>
          <w:sz w:val="24"/>
          <w:szCs w:val="24"/>
        </w:rPr>
        <w:t xml:space="preserve"> 2020</w:t>
      </w:r>
      <w:r>
        <w:rPr>
          <w:rFonts w:ascii="Arial" w:hAnsi="Arial" w:cs="Arial"/>
          <w:sz w:val="24"/>
          <w:szCs w:val="24"/>
        </w:rPr>
        <w:t>”</w:t>
      </w:r>
      <w:r w:rsidR="00F245E8">
        <w:rPr>
          <w:rFonts w:ascii="Arial" w:hAnsi="Arial" w:cs="Arial"/>
          <w:sz w:val="24"/>
          <w:szCs w:val="24"/>
        </w:rPr>
        <w:t xml:space="preserve">, </w:t>
      </w:r>
      <w:r w:rsidR="00606180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dia 25 de maio de 2020, </w:t>
      </w:r>
      <w:r w:rsidR="00A57856">
        <w:rPr>
          <w:rFonts w:ascii="Arial" w:hAnsi="Arial" w:cs="Arial"/>
          <w:sz w:val="24"/>
          <w:szCs w:val="24"/>
        </w:rPr>
        <w:t xml:space="preserve">o </w:t>
      </w:r>
      <w:r w:rsidR="00A57856" w:rsidRPr="008B0A36">
        <w:rPr>
          <w:rFonts w:ascii="Arial" w:hAnsi="Arial" w:cs="Arial"/>
          <w:sz w:val="24"/>
          <w:szCs w:val="24"/>
        </w:rPr>
        <w:t>Centro de A</w:t>
      </w:r>
      <w:r w:rsidR="00A57856">
        <w:rPr>
          <w:rFonts w:ascii="Arial" w:hAnsi="Arial" w:cs="Arial"/>
          <w:sz w:val="24"/>
          <w:szCs w:val="24"/>
        </w:rPr>
        <w:t>nálise</w:t>
      </w:r>
      <w:r w:rsidR="00A57856" w:rsidRPr="008B0A36">
        <w:rPr>
          <w:rFonts w:ascii="Arial" w:hAnsi="Arial" w:cs="Arial"/>
          <w:sz w:val="24"/>
          <w:szCs w:val="24"/>
        </w:rPr>
        <w:t xml:space="preserve"> Estratégic</w:t>
      </w:r>
      <w:r w:rsidR="00A57856">
        <w:rPr>
          <w:rFonts w:ascii="Arial" w:hAnsi="Arial" w:cs="Arial"/>
          <w:sz w:val="24"/>
          <w:szCs w:val="24"/>
        </w:rPr>
        <w:t xml:space="preserve">a </w:t>
      </w:r>
      <w:r w:rsidR="00A57856" w:rsidRPr="008B0A36">
        <w:rPr>
          <w:rFonts w:ascii="Arial" w:hAnsi="Arial" w:cs="Arial"/>
          <w:sz w:val="24"/>
          <w:szCs w:val="24"/>
        </w:rPr>
        <w:t xml:space="preserve">da Comunidade dos Países da </w:t>
      </w:r>
      <w:r w:rsidR="00A57856">
        <w:rPr>
          <w:rFonts w:ascii="Arial" w:hAnsi="Arial" w:cs="Arial"/>
          <w:sz w:val="24"/>
          <w:szCs w:val="24"/>
        </w:rPr>
        <w:t>Lí</w:t>
      </w:r>
      <w:r w:rsidR="00A57856" w:rsidRPr="008B0A36">
        <w:rPr>
          <w:rFonts w:ascii="Arial" w:hAnsi="Arial" w:cs="Arial"/>
          <w:sz w:val="24"/>
          <w:szCs w:val="24"/>
        </w:rPr>
        <w:t xml:space="preserve">ngua Portuguesa </w:t>
      </w:r>
      <w:r w:rsidR="00A57856">
        <w:rPr>
          <w:rFonts w:ascii="Arial" w:hAnsi="Arial" w:cs="Arial"/>
          <w:sz w:val="24"/>
          <w:szCs w:val="24"/>
        </w:rPr>
        <w:t>(</w:t>
      </w:r>
      <w:r w:rsidR="00A57856" w:rsidRPr="008B0A36">
        <w:rPr>
          <w:rFonts w:ascii="Arial" w:hAnsi="Arial" w:cs="Arial"/>
          <w:sz w:val="24"/>
          <w:szCs w:val="24"/>
        </w:rPr>
        <w:t>CAE/CPLP</w:t>
      </w:r>
      <w:r w:rsidR="00A57856">
        <w:rPr>
          <w:rFonts w:ascii="Arial" w:hAnsi="Arial" w:cs="Arial"/>
          <w:sz w:val="24"/>
          <w:szCs w:val="24"/>
        </w:rPr>
        <w:t xml:space="preserve">) fez sua primeira palestra </w:t>
      </w:r>
      <w:r w:rsidR="00A57856" w:rsidRPr="00783F9F">
        <w:rPr>
          <w:rFonts w:ascii="Arial" w:hAnsi="Arial" w:cs="Arial"/>
          <w:i/>
          <w:iCs/>
          <w:sz w:val="24"/>
          <w:szCs w:val="24"/>
        </w:rPr>
        <w:t>on-line</w:t>
      </w:r>
      <w:r w:rsidR="00A57856">
        <w:rPr>
          <w:rFonts w:ascii="Arial" w:hAnsi="Arial" w:cs="Arial"/>
          <w:sz w:val="24"/>
          <w:szCs w:val="24"/>
        </w:rPr>
        <w:t xml:space="preserve">, </w:t>
      </w:r>
      <w:r w:rsidR="00746F6A">
        <w:rPr>
          <w:rFonts w:ascii="Arial" w:hAnsi="Arial" w:cs="Arial"/>
          <w:sz w:val="24"/>
          <w:szCs w:val="24"/>
        </w:rPr>
        <w:t>por intermédio do sistema de videoconferência</w:t>
      </w:r>
      <w:r w:rsidR="00B74814">
        <w:rPr>
          <w:rFonts w:ascii="Arial" w:hAnsi="Arial" w:cs="Arial"/>
          <w:sz w:val="24"/>
          <w:szCs w:val="24"/>
        </w:rPr>
        <w:t xml:space="preserve">, </w:t>
      </w:r>
      <w:r w:rsidR="00D73A32">
        <w:rPr>
          <w:rFonts w:ascii="Arial" w:hAnsi="Arial" w:cs="Arial"/>
          <w:sz w:val="24"/>
          <w:szCs w:val="24"/>
        </w:rPr>
        <w:t xml:space="preserve">existente no </w:t>
      </w:r>
      <w:r w:rsidR="00746F6A">
        <w:rPr>
          <w:rFonts w:ascii="Arial" w:hAnsi="Arial" w:cs="Arial"/>
          <w:sz w:val="24"/>
          <w:szCs w:val="24"/>
        </w:rPr>
        <w:t xml:space="preserve">Espaço CPLP. O </w:t>
      </w:r>
      <w:r w:rsidR="00A57856">
        <w:rPr>
          <w:rFonts w:ascii="Arial" w:hAnsi="Arial" w:cs="Arial"/>
          <w:sz w:val="24"/>
          <w:szCs w:val="24"/>
        </w:rPr>
        <w:t xml:space="preserve">palestrante convidado </w:t>
      </w:r>
      <w:r w:rsidR="00746F6A">
        <w:rPr>
          <w:rFonts w:ascii="Arial" w:hAnsi="Arial" w:cs="Arial"/>
          <w:sz w:val="24"/>
          <w:szCs w:val="24"/>
        </w:rPr>
        <w:t xml:space="preserve">foi </w:t>
      </w:r>
      <w:r w:rsidR="00A57856">
        <w:rPr>
          <w:rFonts w:ascii="Arial" w:hAnsi="Arial" w:cs="Arial"/>
          <w:sz w:val="24"/>
          <w:szCs w:val="24"/>
        </w:rPr>
        <w:t xml:space="preserve">o </w:t>
      </w:r>
      <w:r w:rsidR="00A57856" w:rsidRPr="000E0C15">
        <w:rPr>
          <w:rFonts w:ascii="Arial" w:hAnsi="Arial" w:cs="Arial"/>
          <w:b/>
          <w:bCs/>
          <w:sz w:val="24"/>
          <w:szCs w:val="24"/>
        </w:rPr>
        <w:t xml:space="preserve">Tenente-Coronel </w:t>
      </w:r>
      <w:r w:rsidR="00746F6A" w:rsidRPr="000E0C15">
        <w:rPr>
          <w:rFonts w:ascii="Arial" w:hAnsi="Arial" w:cs="Arial"/>
          <w:b/>
          <w:bCs/>
          <w:sz w:val="24"/>
          <w:szCs w:val="24"/>
        </w:rPr>
        <w:t>LUÍS</w:t>
      </w:r>
      <w:r w:rsidR="00606180" w:rsidRPr="000E0C15">
        <w:rPr>
          <w:rFonts w:ascii="Arial" w:hAnsi="Arial" w:cs="Arial"/>
          <w:b/>
          <w:bCs/>
          <w:sz w:val="24"/>
          <w:szCs w:val="24"/>
        </w:rPr>
        <w:t xml:space="preserve"> BRÁS BERNARDINO</w:t>
      </w:r>
      <w:r w:rsidR="0056317D">
        <w:rPr>
          <w:rFonts w:ascii="Arial" w:hAnsi="Arial" w:cs="Arial"/>
          <w:sz w:val="24"/>
          <w:szCs w:val="24"/>
        </w:rPr>
        <w:t xml:space="preserve">, investigador do </w:t>
      </w:r>
      <w:r w:rsidR="00E43600" w:rsidRPr="00E43600">
        <w:rPr>
          <w:rFonts w:ascii="Arial" w:hAnsi="Arial" w:cs="Arial"/>
          <w:sz w:val="24"/>
          <w:szCs w:val="24"/>
        </w:rPr>
        <w:t>Centro de Investigação, Desenvolvimento e Inovação da Academia Militar (CINAMIL)</w:t>
      </w:r>
      <w:r w:rsidR="009F41F2">
        <w:rPr>
          <w:rFonts w:ascii="Arial" w:hAnsi="Arial" w:cs="Arial"/>
          <w:sz w:val="24"/>
          <w:szCs w:val="24"/>
        </w:rPr>
        <w:t xml:space="preserve">, </w:t>
      </w:r>
      <w:r w:rsidR="0053614B">
        <w:rPr>
          <w:rFonts w:ascii="Arial" w:hAnsi="Arial" w:cs="Arial"/>
          <w:sz w:val="24"/>
          <w:szCs w:val="24"/>
        </w:rPr>
        <w:t>do Exército Português</w:t>
      </w:r>
      <w:r w:rsidR="004435A7">
        <w:rPr>
          <w:rFonts w:ascii="Arial" w:hAnsi="Arial" w:cs="Arial"/>
          <w:sz w:val="24"/>
          <w:szCs w:val="24"/>
        </w:rPr>
        <w:t xml:space="preserve">, que conduziu sua </w:t>
      </w:r>
      <w:r w:rsidR="00D170BB">
        <w:rPr>
          <w:rFonts w:ascii="Arial" w:hAnsi="Arial" w:cs="Arial"/>
          <w:sz w:val="24"/>
          <w:szCs w:val="24"/>
        </w:rPr>
        <w:t>apresenta</w:t>
      </w:r>
      <w:proofErr w:type="spellStart"/>
      <w:r w:rsidR="00D170BB" w:rsidRPr="00D170BB">
        <w:rPr>
          <w:rFonts w:ascii="Arial" w:hAnsi="Arial" w:cs="Arial"/>
          <w:sz w:val="24"/>
          <w:szCs w:val="24"/>
          <w:lang w:val="pt-BR"/>
        </w:rPr>
        <w:t>ç</w:t>
      </w:r>
      <w:r w:rsidR="00D170BB">
        <w:rPr>
          <w:rFonts w:ascii="Arial" w:hAnsi="Arial" w:cs="Arial"/>
          <w:sz w:val="24"/>
          <w:szCs w:val="24"/>
          <w:lang w:val="pt-BR"/>
        </w:rPr>
        <w:t>ão</w:t>
      </w:r>
      <w:proofErr w:type="spellEnd"/>
      <w:r w:rsidR="00D170BB">
        <w:rPr>
          <w:rFonts w:ascii="Arial" w:hAnsi="Arial" w:cs="Arial"/>
          <w:sz w:val="24"/>
          <w:szCs w:val="24"/>
          <w:lang w:val="pt-BR"/>
        </w:rPr>
        <w:t xml:space="preserve"> </w:t>
      </w:r>
      <w:r w:rsidR="005A220F">
        <w:rPr>
          <w:rFonts w:ascii="Arial" w:hAnsi="Arial" w:cs="Arial"/>
          <w:sz w:val="24"/>
          <w:szCs w:val="24"/>
          <w:lang w:val="pt-BR"/>
        </w:rPr>
        <w:t xml:space="preserve">diretamente </w:t>
      </w:r>
      <w:r w:rsidR="004435A7">
        <w:rPr>
          <w:rFonts w:ascii="Arial" w:hAnsi="Arial" w:cs="Arial"/>
          <w:sz w:val="24"/>
          <w:szCs w:val="24"/>
        </w:rPr>
        <w:t>de Lisboa</w:t>
      </w:r>
      <w:r w:rsidR="00F0036B">
        <w:rPr>
          <w:rFonts w:ascii="Arial" w:hAnsi="Arial" w:cs="Arial"/>
          <w:sz w:val="24"/>
          <w:szCs w:val="24"/>
        </w:rPr>
        <w:t xml:space="preserve"> -</w:t>
      </w:r>
      <w:r w:rsidR="004435A7">
        <w:rPr>
          <w:rFonts w:ascii="Arial" w:hAnsi="Arial" w:cs="Arial"/>
          <w:sz w:val="24"/>
          <w:szCs w:val="24"/>
        </w:rPr>
        <w:t xml:space="preserve"> Portugal.</w:t>
      </w:r>
    </w:p>
    <w:p w14:paraId="7BED1331" w14:textId="463405A1" w:rsidR="00A01A92" w:rsidRDefault="00634C7E" w:rsidP="00634C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</w:rPr>
        <w:t>O</w:t>
      </w:r>
      <w:r w:rsidR="001A447B">
        <w:rPr>
          <w:rFonts w:ascii="Arial" w:hAnsi="Arial" w:cs="Arial"/>
          <w:sz w:val="24"/>
          <w:szCs w:val="24"/>
        </w:rPr>
        <w:t xml:space="preserve"> </w:t>
      </w:r>
      <w:r w:rsidR="005C0189">
        <w:rPr>
          <w:rFonts w:ascii="Arial" w:hAnsi="Arial" w:cs="Arial"/>
          <w:sz w:val="24"/>
          <w:szCs w:val="24"/>
        </w:rPr>
        <w:t xml:space="preserve">tema </w:t>
      </w:r>
      <w:r w:rsidR="00A01A92">
        <w:rPr>
          <w:rFonts w:ascii="Arial" w:hAnsi="Arial" w:cs="Arial"/>
          <w:sz w:val="24"/>
          <w:szCs w:val="24"/>
        </w:rPr>
        <w:t>d</w:t>
      </w:r>
      <w:r w:rsidR="00176C2E">
        <w:rPr>
          <w:rFonts w:ascii="Arial" w:hAnsi="Arial" w:cs="Arial"/>
          <w:sz w:val="24"/>
          <w:szCs w:val="24"/>
        </w:rPr>
        <w:t>esta palestra</w:t>
      </w:r>
      <w:r w:rsidR="001372C4">
        <w:rPr>
          <w:rFonts w:ascii="Arial" w:hAnsi="Arial" w:cs="Arial"/>
          <w:sz w:val="24"/>
          <w:szCs w:val="24"/>
        </w:rPr>
        <w:t>,</w:t>
      </w:r>
      <w:r w:rsidR="00A01A92">
        <w:rPr>
          <w:rFonts w:ascii="Arial" w:hAnsi="Arial" w:cs="Arial"/>
          <w:sz w:val="24"/>
          <w:szCs w:val="24"/>
        </w:rPr>
        <w:t xml:space="preserve"> </w:t>
      </w:r>
      <w:r w:rsidR="00CF5B58">
        <w:rPr>
          <w:rFonts w:ascii="Arial" w:hAnsi="Arial" w:cs="Arial"/>
          <w:sz w:val="24"/>
          <w:szCs w:val="24"/>
        </w:rPr>
        <w:t>“</w:t>
      </w:r>
      <w:r w:rsidR="00A01A92" w:rsidRPr="00A01A92">
        <w:rPr>
          <w:rFonts w:ascii="Arial" w:hAnsi="Arial" w:cs="Arial"/>
          <w:b/>
          <w:bCs/>
          <w:sz w:val="24"/>
          <w:szCs w:val="24"/>
          <w:lang w:val="pt-BR"/>
        </w:rPr>
        <w:t>O Paradigma da Cooperação de Defesa na CPLP.</w:t>
      </w:r>
      <w:r w:rsidR="00A01A92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="00A01A92" w:rsidRPr="00A01A92">
        <w:rPr>
          <w:rFonts w:ascii="Arial" w:hAnsi="Arial" w:cs="Arial"/>
          <w:b/>
          <w:bCs/>
          <w:sz w:val="24"/>
          <w:szCs w:val="24"/>
          <w:lang w:val="pt-BR"/>
        </w:rPr>
        <w:t xml:space="preserve">Contributos do </w:t>
      </w:r>
      <w:proofErr w:type="spellStart"/>
      <w:r w:rsidR="00A01A92" w:rsidRPr="00A01A92">
        <w:rPr>
          <w:rFonts w:ascii="Arial" w:hAnsi="Arial" w:cs="Arial"/>
          <w:b/>
          <w:bCs/>
          <w:sz w:val="24"/>
          <w:szCs w:val="24"/>
          <w:lang w:val="pt-BR"/>
        </w:rPr>
        <w:t>Bi-Multilateralismo</w:t>
      </w:r>
      <w:proofErr w:type="spellEnd"/>
      <w:r w:rsidR="00A01A92" w:rsidRPr="00A01A92">
        <w:rPr>
          <w:rFonts w:ascii="Arial" w:hAnsi="Arial" w:cs="Arial"/>
          <w:b/>
          <w:bCs/>
          <w:sz w:val="24"/>
          <w:szCs w:val="24"/>
          <w:lang w:val="pt-BR"/>
        </w:rPr>
        <w:t xml:space="preserve"> para a Segurança Marítima</w:t>
      </w:r>
      <w:r w:rsidR="00A01A92">
        <w:rPr>
          <w:rFonts w:ascii="Arial" w:hAnsi="Arial" w:cs="Arial"/>
          <w:b/>
          <w:bCs/>
          <w:sz w:val="24"/>
          <w:szCs w:val="24"/>
          <w:lang w:val="pt-BR"/>
        </w:rPr>
        <w:t>”</w:t>
      </w:r>
      <w:r w:rsidR="007A6A7E">
        <w:rPr>
          <w:rFonts w:ascii="Arial" w:hAnsi="Arial" w:cs="Arial"/>
          <w:b/>
          <w:bCs/>
          <w:sz w:val="24"/>
          <w:szCs w:val="24"/>
          <w:lang w:val="pt-BR"/>
        </w:rPr>
        <w:t xml:space="preserve">, </w:t>
      </w:r>
      <w:r w:rsidR="007A6A7E" w:rsidRPr="00B16E77">
        <w:rPr>
          <w:rFonts w:ascii="Arial" w:hAnsi="Arial" w:cs="Arial"/>
          <w:sz w:val="24"/>
          <w:szCs w:val="24"/>
          <w:lang w:val="pt-BR"/>
        </w:rPr>
        <w:t xml:space="preserve">buscou </w:t>
      </w:r>
      <w:r w:rsidR="005474F1">
        <w:rPr>
          <w:rFonts w:ascii="Arial" w:hAnsi="Arial" w:cs="Arial"/>
          <w:sz w:val="24"/>
          <w:szCs w:val="24"/>
          <w:lang w:val="pt-BR"/>
        </w:rPr>
        <w:t xml:space="preserve">aprofundar </w:t>
      </w:r>
      <w:r w:rsidR="00252B96">
        <w:rPr>
          <w:rFonts w:ascii="Arial" w:hAnsi="Arial" w:cs="Arial"/>
          <w:sz w:val="24"/>
          <w:szCs w:val="24"/>
          <w:lang w:val="pt-BR"/>
        </w:rPr>
        <w:t xml:space="preserve">o tema </w:t>
      </w:r>
      <w:r w:rsidR="007A6A7E" w:rsidRPr="00B16E77">
        <w:rPr>
          <w:rFonts w:ascii="Arial" w:hAnsi="Arial" w:cs="Arial"/>
          <w:sz w:val="24"/>
          <w:szCs w:val="24"/>
          <w:lang w:val="pt-BR"/>
        </w:rPr>
        <w:t xml:space="preserve">do </w:t>
      </w:r>
      <w:r w:rsidR="000900DD" w:rsidRPr="00B16E77">
        <w:rPr>
          <w:rFonts w:ascii="Arial" w:hAnsi="Arial" w:cs="Arial"/>
          <w:sz w:val="24"/>
          <w:szCs w:val="24"/>
          <w:lang w:val="pt-BR"/>
        </w:rPr>
        <w:t>XIX Seminário I</w:t>
      </w:r>
      <w:r w:rsidR="004C379A" w:rsidRPr="00B16E77">
        <w:rPr>
          <w:rFonts w:ascii="Arial" w:hAnsi="Arial" w:cs="Arial"/>
          <w:sz w:val="24"/>
          <w:szCs w:val="24"/>
          <w:lang w:val="pt-BR"/>
        </w:rPr>
        <w:t>nternacional</w:t>
      </w:r>
      <w:r w:rsidR="00B16E77" w:rsidRPr="00B16E77">
        <w:rPr>
          <w:rFonts w:ascii="Arial" w:hAnsi="Arial" w:cs="Arial"/>
          <w:sz w:val="24"/>
          <w:szCs w:val="24"/>
          <w:lang w:val="pt-BR"/>
        </w:rPr>
        <w:t xml:space="preserve"> Político-Estratégico</w:t>
      </w:r>
      <w:r w:rsidR="00252B96">
        <w:rPr>
          <w:rFonts w:ascii="Arial" w:hAnsi="Arial" w:cs="Arial"/>
          <w:sz w:val="24"/>
          <w:szCs w:val="24"/>
          <w:lang w:val="pt-BR"/>
        </w:rPr>
        <w:t>, realizado no dia 13 de fevereiro último</w:t>
      </w:r>
      <w:r w:rsidR="00C67185">
        <w:rPr>
          <w:rFonts w:ascii="Arial" w:hAnsi="Arial" w:cs="Arial"/>
          <w:sz w:val="24"/>
          <w:szCs w:val="24"/>
          <w:lang w:val="pt-BR"/>
        </w:rPr>
        <w:t>,</w:t>
      </w:r>
      <w:r w:rsidR="00F14372">
        <w:rPr>
          <w:rFonts w:ascii="Arial" w:hAnsi="Arial" w:cs="Arial"/>
          <w:sz w:val="24"/>
          <w:szCs w:val="24"/>
          <w:lang w:val="pt-BR"/>
        </w:rPr>
        <w:t xml:space="preserve"> qu</w:t>
      </w:r>
      <w:r w:rsidR="00184286">
        <w:rPr>
          <w:rFonts w:ascii="Arial" w:hAnsi="Arial" w:cs="Arial"/>
          <w:sz w:val="24"/>
          <w:szCs w:val="24"/>
          <w:lang w:val="pt-BR"/>
        </w:rPr>
        <w:t>e foi “</w:t>
      </w:r>
      <w:r w:rsidR="003B1491">
        <w:rPr>
          <w:rFonts w:ascii="Arial" w:hAnsi="Arial" w:cs="Arial"/>
          <w:sz w:val="24"/>
          <w:szCs w:val="24"/>
          <w:lang w:val="pt-BR"/>
        </w:rPr>
        <w:t xml:space="preserve">A Cooperação na Área da Defesa </w:t>
      </w:r>
      <w:r w:rsidR="00672B3D">
        <w:rPr>
          <w:rFonts w:ascii="Arial" w:hAnsi="Arial" w:cs="Arial"/>
          <w:sz w:val="24"/>
          <w:szCs w:val="24"/>
          <w:lang w:val="pt-BR"/>
        </w:rPr>
        <w:t xml:space="preserve">entre as Forças Armadas </w:t>
      </w:r>
      <w:r w:rsidR="00252724">
        <w:rPr>
          <w:rFonts w:ascii="Arial" w:hAnsi="Arial" w:cs="Arial"/>
          <w:sz w:val="24"/>
          <w:szCs w:val="24"/>
          <w:lang w:val="pt-BR"/>
        </w:rPr>
        <w:t xml:space="preserve">dos Países </w:t>
      </w:r>
      <w:r w:rsidR="00672B3D">
        <w:rPr>
          <w:rFonts w:ascii="Arial" w:hAnsi="Arial" w:cs="Arial"/>
          <w:sz w:val="24"/>
          <w:szCs w:val="24"/>
          <w:lang w:val="pt-BR"/>
        </w:rPr>
        <w:t xml:space="preserve">da CPLP: </w:t>
      </w:r>
      <w:r w:rsidR="000F4336">
        <w:rPr>
          <w:rFonts w:ascii="Arial" w:hAnsi="Arial" w:cs="Arial"/>
          <w:sz w:val="24"/>
          <w:szCs w:val="24"/>
          <w:lang w:val="pt-BR"/>
        </w:rPr>
        <w:t>a Segurança Marítima e os Exercícios Conjuntos e Combinados”.</w:t>
      </w:r>
    </w:p>
    <w:p w14:paraId="3CC1124D" w14:textId="77777777" w:rsidR="004117A4" w:rsidRDefault="00E33768" w:rsidP="00B16E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05699D">
        <w:rPr>
          <w:rFonts w:ascii="Arial" w:hAnsi="Arial" w:cs="Arial"/>
          <w:sz w:val="24"/>
          <w:szCs w:val="24"/>
          <w:lang w:val="pt-BR"/>
        </w:rPr>
        <w:t xml:space="preserve">A apresentação </w:t>
      </w:r>
      <w:r w:rsidR="00D862AB">
        <w:rPr>
          <w:rFonts w:ascii="Arial" w:hAnsi="Arial" w:cs="Arial"/>
          <w:sz w:val="24"/>
          <w:szCs w:val="24"/>
          <w:lang w:val="pt-BR"/>
        </w:rPr>
        <w:t xml:space="preserve">abordou </w:t>
      </w:r>
      <w:r w:rsidR="00B04667">
        <w:rPr>
          <w:rFonts w:ascii="Arial" w:hAnsi="Arial" w:cs="Arial"/>
          <w:sz w:val="24"/>
          <w:szCs w:val="24"/>
          <w:lang w:val="pt-BR"/>
        </w:rPr>
        <w:t xml:space="preserve">os assuntos </w:t>
      </w:r>
      <w:r w:rsidR="00E0316B" w:rsidRPr="0005699D">
        <w:rPr>
          <w:rFonts w:ascii="Arial" w:hAnsi="Arial" w:cs="Arial"/>
          <w:sz w:val="24"/>
          <w:szCs w:val="24"/>
          <w:lang w:val="pt-BR"/>
        </w:rPr>
        <w:t xml:space="preserve">das cooperações </w:t>
      </w:r>
      <w:r w:rsidR="008929C2" w:rsidRPr="0005699D">
        <w:rPr>
          <w:rFonts w:ascii="Arial" w:hAnsi="Arial" w:cs="Arial"/>
          <w:sz w:val="24"/>
          <w:szCs w:val="24"/>
          <w:lang w:val="pt-BR"/>
        </w:rPr>
        <w:t xml:space="preserve">bilateral </w:t>
      </w:r>
      <w:r w:rsidR="00F8311F" w:rsidRPr="0005699D">
        <w:rPr>
          <w:rFonts w:ascii="Arial" w:hAnsi="Arial" w:cs="Arial"/>
          <w:sz w:val="24"/>
          <w:szCs w:val="24"/>
          <w:lang w:val="pt-BR"/>
        </w:rPr>
        <w:t>e mul</w:t>
      </w:r>
      <w:r w:rsidR="00251595" w:rsidRPr="0005699D">
        <w:rPr>
          <w:rFonts w:ascii="Arial" w:hAnsi="Arial" w:cs="Arial"/>
          <w:sz w:val="24"/>
          <w:szCs w:val="24"/>
          <w:lang w:val="pt-BR"/>
        </w:rPr>
        <w:t xml:space="preserve">tilateral </w:t>
      </w:r>
      <w:r w:rsidR="00F054F8" w:rsidRPr="0005699D">
        <w:rPr>
          <w:rFonts w:ascii="Arial" w:hAnsi="Arial" w:cs="Arial"/>
          <w:sz w:val="24"/>
          <w:szCs w:val="24"/>
          <w:lang w:val="pt-BR"/>
        </w:rPr>
        <w:t xml:space="preserve">de </w:t>
      </w:r>
      <w:r w:rsidR="00826678" w:rsidRPr="0005699D">
        <w:rPr>
          <w:rFonts w:ascii="Arial" w:hAnsi="Arial" w:cs="Arial"/>
          <w:sz w:val="24"/>
          <w:szCs w:val="24"/>
          <w:lang w:val="pt-BR"/>
        </w:rPr>
        <w:t>D</w:t>
      </w:r>
      <w:r w:rsidR="00F054F8" w:rsidRPr="0005699D">
        <w:rPr>
          <w:rFonts w:ascii="Arial" w:hAnsi="Arial" w:cs="Arial"/>
          <w:sz w:val="24"/>
          <w:szCs w:val="24"/>
          <w:lang w:val="pt-BR"/>
        </w:rPr>
        <w:t xml:space="preserve">efesa, </w:t>
      </w:r>
      <w:r w:rsidR="00157451" w:rsidRPr="0005699D">
        <w:rPr>
          <w:rFonts w:ascii="Arial" w:hAnsi="Arial" w:cs="Arial"/>
          <w:sz w:val="24"/>
          <w:szCs w:val="24"/>
          <w:lang w:val="pt-BR"/>
        </w:rPr>
        <w:t>evolução da Componente de Defesa na CPLP</w:t>
      </w:r>
      <w:r w:rsidR="00FD163C" w:rsidRPr="0005699D">
        <w:rPr>
          <w:rFonts w:ascii="Arial" w:hAnsi="Arial" w:cs="Arial"/>
          <w:sz w:val="24"/>
          <w:szCs w:val="24"/>
          <w:lang w:val="pt-BR"/>
        </w:rPr>
        <w:t xml:space="preserve"> (1996-2020)</w:t>
      </w:r>
      <w:r w:rsidR="00826678" w:rsidRPr="0005699D">
        <w:rPr>
          <w:rFonts w:ascii="Arial" w:hAnsi="Arial" w:cs="Arial"/>
          <w:sz w:val="24"/>
          <w:szCs w:val="24"/>
          <w:lang w:val="pt-BR"/>
        </w:rPr>
        <w:t xml:space="preserve">, </w:t>
      </w:r>
      <w:r w:rsidR="00F054F8" w:rsidRPr="0005699D">
        <w:rPr>
          <w:rFonts w:ascii="Arial" w:hAnsi="Arial" w:cs="Arial"/>
          <w:sz w:val="24"/>
          <w:szCs w:val="24"/>
          <w:lang w:val="pt-BR"/>
        </w:rPr>
        <w:t xml:space="preserve">novo paradigma da </w:t>
      </w:r>
      <w:r w:rsidR="00657A0A" w:rsidRPr="0005699D">
        <w:rPr>
          <w:rFonts w:ascii="Arial" w:hAnsi="Arial" w:cs="Arial"/>
          <w:sz w:val="24"/>
          <w:szCs w:val="24"/>
          <w:lang w:val="pt-BR"/>
        </w:rPr>
        <w:t xml:space="preserve">cooperação </w:t>
      </w:r>
      <w:proofErr w:type="spellStart"/>
      <w:r w:rsidR="002753FE" w:rsidRPr="0005699D">
        <w:rPr>
          <w:rFonts w:ascii="Arial" w:hAnsi="Arial" w:cs="Arial"/>
          <w:sz w:val="24"/>
          <w:szCs w:val="24"/>
          <w:lang w:val="pt-BR"/>
        </w:rPr>
        <w:t>Bi</w:t>
      </w:r>
      <w:r w:rsidR="002753FE">
        <w:rPr>
          <w:rFonts w:ascii="Arial" w:hAnsi="Arial" w:cs="Arial"/>
          <w:sz w:val="24"/>
          <w:szCs w:val="24"/>
          <w:lang w:val="pt-BR"/>
        </w:rPr>
        <w:t>-</w:t>
      </w:r>
      <w:r w:rsidR="002753FE" w:rsidRPr="0005699D">
        <w:rPr>
          <w:rFonts w:ascii="Arial" w:hAnsi="Arial" w:cs="Arial"/>
          <w:sz w:val="24"/>
          <w:szCs w:val="24"/>
          <w:lang w:val="pt-BR"/>
        </w:rPr>
        <w:t>Multilateral</w:t>
      </w:r>
      <w:proofErr w:type="spellEnd"/>
      <w:r w:rsidR="00826678" w:rsidRPr="0005699D">
        <w:rPr>
          <w:rFonts w:ascii="Arial" w:hAnsi="Arial" w:cs="Arial"/>
          <w:sz w:val="24"/>
          <w:szCs w:val="24"/>
          <w:lang w:val="pt-BR"/>
        </w:rPr>
        <w:t xml:space="preserve"> e contributos para Segurança </w:t>
      </w:r>
      <w:r w:rsidR="00456688">
        <w:rPr>
          <w:rFonts w:ascii="Arial" w:hAnsi="Arial" w:cs="Arial"/>
          <w:sz w:val="24"/>
          <w:szCs w:val="24"/>
          <w:lang w:val="pt-BR"/>
        </w:rPr>
        <w:t>M</w:t>
      </w:r>
      <w:r w:rsidR="00826678" w:rsidRPr="0005699D">
        <w:rPr>
          <w:rFonts w:ascii="Arial" w:hAnsi="Arial" w:cs="Arial"/>
          <w:sz w:val="24"/>
          <w:szCs w:val="24"/>
          <w:lang w:val="pt-BR"/>
        </w:rPr>
        <w:t>arítima no Golfo da Guiné</w:t>
      </w:r>
      <w:r w:rsidR="00C84E3B">
        <w:rPr>
          <w:rFonts w:ascii="Arial" w:hAnsi="Arial" w:cs="Arial"/>
          <w:sz w:val="24"/>
          <w:szCs w:val="24"/>
          <w:lang w:val="pt-BR"/>
        </w:rPr>
        <w:t xml:space="preserve">, </w:t>
      </w:r>
      <w:r w:rsidR="00462DF9">
        <w:rPr>
          <w:rFonts w:ascii="Arial" w:hAnsi="Arial" w:cs="Arial"/>
          <w:sz w:val="24"/>
          <w:szCs w:val="24"/>
          <w:lang w:val="pt-BR"/>
        </w:rPr>
        <w:t xml:space="preserve">de forma </w:t>
      </w:r>
      <w:r w:rsidR="00234BCC">
        <w:rPr>
          <w:rFonts w:ascii="Arial" w:hAnsi="Arial" w:cs="Arial"/>
          <w:sz w:val="24"/>
          <w:szCs w:val="24"/>
          <w:lang w:val="pt-BR"/>
        </w:rPr>
        <w:t>dinâmica, abrangente e didática.</w:t>
      </w:r>
      <w:r w:rsidR="00826678" w:rsidRPr="0005699D">
        <w:rPr>
          <w:rFonts w:ascii="Arial" w:hAnsi="Arial" w:cs="Arial"/>
          <w:sz w:val="24"/>
          <w:szCs w:val="24"/>
          <w:lang w:val="pt-BR"/>
        </w:rPr>
        <w:t xml:space="preserve"> </w:t>
      </w:r>
      <w:r w:rsidR="00304A91">
        <w:rPr>
          <w:rFonts w:ascii="Arial" w:hAnsi="Arial" w:cs="Arial"/>
          <w:sz w:val="24"/>
          <w:szCs w:val="24"/>
          <w:lang w:val="pt-BR"/>
        </w:rPr>
        <w:t xml:space="preserve">Houve </w:t>
      </w:r>
      <w:r w:rsidR="000A76C6">
        <w:rPr>
          <w:rFonts w:ascii="Arial" w:hAnsi="Arial" w:cs="Arial"/>
          <w:sz w:val="24"/>
          <w:szCs w:val="24"/>
          <w:lang w:val="pt-BR"/>
        </w:rPr>
        <w:t>várias perguntas, advindas de várias regiões</w:t>
      </w:r>
      <w:r w:rsidR="001F4EE3">
        <w:rPr>
          <w:rFonts w:ascii="Arial" w:hAnsi="Arial" w:cs="Arial"/>
          <w:sz w:val="24"/>
          <w:szCs w:val="24"/>
          <w:lang w:val="pt-BR"/>
        </w:rPr>
        <w:t xml:space="preserve"> </w:t>
      </w:r>
      <w:r w:rsidR="00A95C66">
        <w:rPr>
          <w:rFonts w:ascii="Arial" w:hAnsi="Arial" w:cs="Arial"/>
          <w:sz w:val="24"/>
          <w:szCs w:val="24"/>
          <w:lang w:val="pt-BR"/>
        </w:rPr>
        <w:t xml:space="preserve">do mundo, </w:t>
      </w:r>
      <w:r w:rsidR="00143841">
        <w:rPr>
          <w:rFonts w:ascii="Arial" w:hAnsi="Arial" w:cs="Arial"/>
          <w:sz w:val="24"/>
          <w:szCs w:val="24"/>
          <w:lang w:val="pt-BR"/>
        </w:rPr>
        <w:t xml:space="preserve">todas </w:t>
      </w:r>
      <w:r w:rsidR="00EE4633">
        <w:rPr>
          <w:rFonts w:ascii="Arial" w:hAnsi="Arial" w:cs="Arial"/>
          <w:sz w:val="24"/>
          <w:szCs w:val="24"/>
          <w:lang w:val="pt-BR"/>
        </w:rPr>
        <w:t>atendid</w:t>
      </w:r>
      <w:r w:rsidR="00CD3BC6">
        <w:rPr>
          <w:rFonts w:ascii="Arial" w:hAnsi="Arial" w:cs="Arial"/>
          <w:sz w:val="24"/>
          <w:szCs w:val="24"/>
          <w:lang w:val="pt-BR"/>
        </w:rPr>
        <w:t>as pelo orador.</w:t>
      </w:r>
      <w:r w:rsidR="00F53B03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355FAE8A" w14:textId="0E343B6F" w:rsidR="009D3873" w:rsidRPr="003E1056" w:rsidRDefault="00884435" w:rsidP="00EF741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211516">
        <w:rPr>
          <w:rFonts w:ascii="Arial" w:hAnsi="Arial" w:cs="Arial"/>
          <w:sz w:val="24"/>
          <w:szCs w:val="24"/>
          <w:lang w:val="pt-BR"/>
        </w:rPr>
        <w:t xml:space="preserve">O vídeo da </w:t>
      </w:r>
      <w:r w:rsidR="00000DB3" w:rsidRPr="00211516">
        <w:rPr>
          <w:rFonts w:ascii="Arial" w:hAnsi="Arial" w:cs="Arial"/>
          <w:sz w:val="24"/>
          <w:szCs w:val="24"/>
          <w:lang w:val="pt-BR"/>
        </w:rPr>
        <w:t xml:space="preserve">palestra pode ser </w:t>
      </w:r>
      <w:r w:rsidR="00B33067">
        <w:rPr>
          <w:rFonts w:ascii="Arial" w:hAnsi="Arial" w:cs="Arial"/>
          <w:sz w:val="24"/>
          <w:szCs w:val="24"/>
          <w:lang w:val="pt-BR"/>
        </w:rPr>
        <w:t xml:space="preserve">assistido </w:t>
      </w:r>
      <w:r w:rsidR="00526110">
        <w:rPr>
          <w:rFonts w:ascii="Arial" w:hAnsi="Arial" w:cs="Arial"/>
          <w:sz w:val="24"/>
          <w:szCs w:val="24"/>
          <w:lang w:val="pt-BR"/>
        </w:rPr>
        <w:t>no</w:t>
      </w:r>
      <w:r w:rsidR="00BC5D16">
        <w:rPr>
          <w:rFonts w:ascii="Arial" w:hAnsi="Arial" w:cs="Arial"/>
          <w:sz w:val="24"/>
          <w:szCs w:val="24"/>
          <w:lang w:val="pt-BR"/>
        </w:rPr>
        <w:t xml:space="preserve"> canal do CAE no</w:t>
      </w:r>
      <w:r w:rsidR="00526110">
        <w:rPr>
          <w:rFonts w:ascii="Arial" w:hAnsi="Arial" w:cs="Arial"/>
          <w:sz w:val="24"/>
          <w:szCs w:val="24"/>
          <w:lang w:val="pt-BR"/>
        </w:rPr>
        <w:t xml:space="preserve"> </w:t>
      </w:r>
      <w:r w:rsidR="00526110" w:rsidRPr="00211516">
        <w:rPr>
          <w:rFonts w:ascii="Arial" w:hAnsi="Arial" w:cs="Arial"/>
          <w:sz w:val="24"/>
          <w:szCs w:val="24"/>
          <w:lang w:val="pt-BR"/>
        </w:rPr>
        <w:t>YouTube®</w:t>
      </w:r>
      <w:r w:rsidR="00BC5D16">
        <w:rPr>
          <w:rFonts w:ascii="Arial" w:hAnsi="Arial" w:cs="Arial"/>
          <w:sz w:val="24"/>
          <w:szCs w:val="24"/>
          <w:lang w:val="pt-BR"/>
        </w:rPr>
        <w:t xml:space="preserve"> (</w:t>
      </w:r>
      <w:hyperlink r:id="rId7" w:history="1">
        <w:r w:rsidR="00A31BEA" w:rsidRPr="003E1056">
          <w:rPr>
            <w:rFonts w:ascii="Arial" w:hAnsi="Arial" w:cs="Arial"/>
            <w:sz w:val="24"/>
            <w:szCs w:val="24"/>
            <w:lang w:val="pt-BR"/>
          </w:rPr>
          <w:t>https://www.youtube.com/channel/UC-4rehP9yVRBlKXTQrqNpuA</w:t>
        </w:r>
      </w:hyperlink>
      <w:r w:rsidR="00F64FCD" w:rsidRPr="003E1056">
        <w:rPr>
          <w:rFonts w:ascii="Arial" w:hAnsi="Arial" w:cs="Arial"/>
          <w:sz w:val="24"/>
          <w:szCs w:val="24"/>
          <w:lang w:val="pt-BR"/>
        </w:rPr>
        <w:t>)</w:t>
      </w:r>
      <w:r w:rsidR="00D619F2">
        <w:rPr>
          <w:rFonts w:ascii="Arial" w:hAnsi="Arial" w:cs="Arial"/>
          <w:sz w:val="24"/>
          <w:szCs w:val="24"/>
          <w:lang w:val="pt-BR"/>
        </w:rPr>
        <w:t>.</w:t>
      </w:r>
    </w:p>
    <w:p w14:paraId="51C24E0B" w14:textId="396C327D" w:rsidR="00EF7411" w:rsidRDefault="00F32E52" w:rsidP="00EF7411">
      <w:pPr>
        <w:spacing w:after="0" w:line="360" w:lineRule="auto"/>
        <w:ind w:firstLine="708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“</w:t>
      </w:r>
      <w:r w:rsidR="00D619F2">
        <w:rPr>
          <w:rFonts w:ascii="Arial" w:hAnsi="Arial" w:cs="Arial"/>
          <w:b/>
          <w:bCs/>
          <w:sz w:val="24"/>
          <w:szCs w:val="24"/>
        </w:rPr>
        <w:t>Estrat</w:t>
      </w:r>
      <w:r>
        <w:rPr>
          <w:rFonts w:ascii="Arial" w:hAnsi="Arial" w:cs="Arial"/>
          <w:b/>
          <w:bCs/>
          <w:sz w:val="24"/>
          <w:szCs w:val="24"/>
        </w:rPr>
        <w:t>égia</w:t>
      </w:r>
      <w:r w:rsidR="00754073" w:rsidRPr="005975C3">
        <w:rPr>
          <w:rFonts w:ascii="Arial" w:hAnsi="Arial" w:cs="Arial"/>
          <w:b/>
          <w:bCs/>
          <w:sz w:val="24"/>
          <w:szCs w:val="24"/>
        </w:rPr>
        <w:t>: pesquisar, estudar e difundir!”</w:t>
      </w:r>
      <w:r w:rsidR="00EF7411" w:rsidRPr="005975C3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6B934006" w14:textId="77777777" w:rsidR="00F32E52" w:rsidRPr="005975C3" w:rsidRDefault="00F32E52" w:rsidP="00EF7411">
      <w:pPr>
        <w:spacing w:after="0" w:line="360" w:lineRule="auto"/>
        <w:ind w:firstLine="708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26A16E8" w14:textId="0C42C0FD" w:rsidR="00754073" w:rsidRDefault="00754073" w:rsidP="00EF7411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70672245" w14:textId="51E561DC" w:rsidR="00EF7411" w:rsidRDefault="001D5AEC" w:rsidP="002E7F3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7E809BD" wp14:editId="53C07B74">
            <wp:extent cx="4246659" cy="3184994"/>
            <wp:effectExtent l="38100" t="38100" r="40005" b="34925"/>
            <wp:docPr id="1" name="Imagem 1" descr="Uma imagem contendo esp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der da palest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074" cy="3227305"/>
                    </a:xfrm>
                    <a:prstGeom prst="rect">
                      <a:avLst/>
                    </a:prstGeom>
                    <a:ln w="3492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6D4E63" w14:textId="5B013A3C" w:rsidR="00EF7411" w:rsidRPr="00751D1E" w:rsidRDefault="001D5AEC" w:rsidP="002E7F3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51D1E">
        <w:rPr>
          <w:rFonts w:ascii="Arial" w:hAnsi="Arial" w:cs="Arial"/>
          <w:sz w:val="20"/>
          <w:szCs w:val="20"/>
        </w:rPr>
        <w:t xml:space="preserve">Foto 1 </w:t>
      </w:r>
      <w:r w:rsidR="00AC7131" w:rsidRPr="00751D1E">
        <w:rPr>
          <w:rFonts w:ascii="Arial" w:hAnsi="Arial" w:cs="Arial"/>
          <w:sz w:val="20"/>
          <w:szCs w:val="20"/>
        </w:rPr>
        <w:t>–</w:t>
      </w:r>
      <w:r w:rsidRPr="00751D1E">
        <w:rPr>
          <w:rFonts w:ascii="Arial" w:hAnsi="Arial" w:cs="Arial"/>
          <w:sz w:val="20"/>
          <w:szCs w:val="20"/>
        </w:rPr>
        <w:t xml:space="preserve"> </w:t>
      </w:r>
      <w:r w:rsidR="00AC7131" w:rsidRPr="00751D1E">
        <w:rPr>
          <w:rFonts w:ascii="Arial" w:hAnsi="Arial" w:cs="Arial"/>
          <w:sz w:val="20"/>
          <w:szCs w:val="20"/>
        </w:rPr>
        <w:t>Folheto da palestra</w:t>
      </w:r>
    </w:p>
    <w:p w14:paraId="6959161F" w14:textId="6E7C61AE" w:rsidR="00EF7411" w:rsidRDefault="00EF7411" w:rsidP="00EF7411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34BC3537" w14:textId="1FFD424E" w:rsidR="00EF7411" w:rsidRDefault="002B7072" w:rsidP="00544F9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E567B4" wp14:editId="76EB0C00">
            <wp:extent cx="4196224" cy="2903883"/>
            <wp:effectExtent l="38100" t="38100" r="33020" b="29845"/>
            <wp:docPr id="8" name="Imagem 8" descr="Uma imagem contendo no interior, pessoa, quarto, vive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25_191229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" r="-7" b="7497"/>
                    <a:stretch/>
                  </pic:blipFill>
                  <pic:spPr bwMode="auto">
                    <a:xfrm>
                      <a:off x="0" y="0"/>
                      <a:ext cx="4220063" cy="2920380"/>
                    </a:xfrm>
                    <a:prstGeom prst="rect">
                      <a:avLst/>
                    </a:prstGeom>
                    <a:ln w="3492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E0C04" w14:textId="5ADCFEFE" w:rsidR="006E583A" w:rsidRDefault="00D139B8" w:rsidP="00EF7411">
      <w:pPr>
        <w:spacing w:after="0" w:line="360" w:lineRule="auto"/>
        <w:ind w:firstLine="708"/>
        <w:jc w:val="center"/>
        <w:rPr>
          <w:rFonts w:ascii="Arial" w:hAnsi="Arial" w:cs="Arial"/>
          <w:sz w:val="20"/>
          <w:szCs w:val="20"/>
          <w:lang w:val="pt-BR"/>
        </w:rPr>
      </w:pPr>
      <w:r w:rsidRPr="006675D2">
        <w:rPr>
          <w:rFonts w:ascii="Arial" w:hAnsi="Arial" w:cs="Arial"/>
          <w:sz w:val="20"/>
          <w:szCs w:val="20"/>
        </w:rPr>
        <w:t xml:space="preserve">Foto 2 </w:t>
      </w:r>
      <w:r w:rsidRPr="006675D2">
        <w:rPr>
          <w:rFonts w:ascii="Arial" w:hAnsi="Arial" w:cs="Arial"/>
          <w:sz w:val="20"/>
          <w:szCs w:val="20"/>
          <w:lang w:val="pt-BR"/>
        </w:rPr>
        <w:t xml:space="preserve">– </w:t>
      </w:r>
      <w:r w:rsidR="0088468C" w:rsidRPr="006675D2">
        <w:rPr>
          <w:rFonts w:ascii="Arial" w:hAnsi="Arial" w:cs="Arial"/>
          <w:sz w:val="20"/>
          <w:szCs w:val="20"/>
          <w:lang w:val="pt-BR"/>
        </w:rPr>
        <w:t xml:space="preserve">Coordenação da palestra no </w:t>
      </w:r>
      <w:r w:rsidR="006675D2" w:rsidRPr="006675D2">
        <w:rPr>
          <w:rFonts w:ascii="Arial" w:hAnsi="Arial" w:cs="Arial"/>
          <w:sz w:val="20"/>
          <w:szCs w:val="20"/>
          <w:lang w:val="pt-BR"/>
        </w:rPr>
        <w:t>Espaço CPLP</w:t>
      </w:r>
    </w:p>
    <w:p w14:paraId="49A26C10" w14:textId="44E512D5" w:rsidR="00977264" w:rsidRDefault="00977264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br w:type="page"/>
      </w:r>
    </w:p>
    <w:p w14:paraId="2A63882F" w14:textId="6D6D044A" w:rsidR="00977264" w:rsidRDefault="00977264" w:rsidP="00977264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/>
        </w:rPr>
        <w:lastRenderedPageBreak/>
        <w:drawing>
          <wp:inline distT="0" distB="0" distL="0" distR="0" wp14:anchorId="0A4A7C8D" wp14:editId="45C4F7B7">
            <wp:extent cx="4148261" cy="3636760"/>
            <wp:effectExtent l="38100" t="38100" r="43180" b="40005"/>
            <wp:docPr id="10" name="Imagem 10" descr="Pessoa sentada em frente a televi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525_1914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4" t="8356" r="12672" b="18068"/>
                    <a:stretch/>
                  </pic:blipFill>
                  <pic:spPr bwMode="auto">
                    <a:xfrm>
                      <a:off x="0" y="0"/>
                      <a:ext cx="4165165" cy="3651579"/>
                    </a:xfrm>
                    <a:prstGeom prst="rect">
                      <a:avLst/>
                    </a:prstGeom>
                    <a:ln w="3492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DDCFD" w14:textId="594A1B85" w:rsidR="00977264" w:rsidRDefault="00977264" w:rsidP="00977264">
      <w:pPr>
        <w:spacing w:after="0" w:line="360" w:lineRule="auto"/>
        <w:ind w:firstLine="708"/>
        <w:jc w:val="center"/>
        <w:rPr>
          <w:rFonts w:ascii="Arial" w:hAnsi="Arial" w:cs="Arial"/>
          <w:sz w:val="20"/>
          <w:szCs w:val="20"/>
          <w:lang w:val="pt-BR"/>
        </w:rPr>
      </w:pPr>
      <w:r w:rsidRPr="006675D2">
        <w:rPr>
          <w:rFonts w:ascii="Arial" w:hAnsi="Arial" w:cs="Arial"/>
          <w:sz w:val="20"/>
          <w:szCs w:val="20"/>
        </w:rPr>
        <w:t xml:space="preserve">Foto </w:t>
      </w:r>
      <w:r>
        <w:rPr>
          <w:rFonts w:ascii="Arial" w:hAnsi="Arial" w:cs="Arial"/>
          <w:sz w:val="20"/>
          <w:szCs w:val="20"/>
        </w:rPr>
        <w:t xml:space="preserve">3 </w:t>
      </w:r>
      <w:r w:rsidRPr="006675D2">
        <w:rPr>
          <w:rFonts w:ascii="Arial" w:hAnsi="Arial" w:cs="Arial"/>
          <w:sz w:val="20"/>
          <w:szCs w:val="20"/>
          <w:lang w:val="pt-BR"/>
        </w:rPr>
        <w:t xml:space="preserve">– </w:t>
      </w:r>
      <w:r>
        <w:rPr>
          <w:rFonts w:ascii="Arial" w:hAnsi="Arial" w:cs="Arial"/>
          <w:sz w:val="20"/>
          <w:szCs w:val="20"/>
          <w:lang w:val="pt-BR"/>
        </w:rPr>
        <w:t xml:space="preserve">Sistema de videoconferência </w:t>
      </w:r>
      <w:r w:rsidRPr="006675D2">
        <w:rPr>
          <w:rFonts w:ascii="Arial" w:hAnsi="Arial" w:cs="Arial"/>
          <w:sz w:val="20"/>
          <w:szCs w:val="20"/>
          <w:lang w:val="pt-BR"/>
        </w:rPr>
        <w:t>no Espaço CPLP</w:t>
      </w:r>
    </w:p>
    <w:p w14:paraId="48FF9A11" w14:textId="0B0EB0C9" w:rsidR="008D077C" w:rsidRDefault="008D077C" w:rsidP="009431A0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pt-BR"/>
        </w:rPr>
      </w:pPr>
    </w:p>
    <w:p w14:paraId="5A9105F3" w14:textId="4989EF85" w:rsidR="00977264" w:rsidRDefault="0071731F" w:rsidP="009431A0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4BB6AC34" wp14:editId="512301B1">
            <wp:extent cx="5384622" cy="3029143"/>
            <wp:effectExtent l="38100" t="38100" r="45085" b="3810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2156" cy="3033381"/>
                    </a:xfrm>
                    <a:prstGeom prst="rect">
                      <a:avLst/>
                    </a:prstGeom>
                    <a:ln w="3492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351F35" w14:textId="7B1DE227" w:rsidR="00977264" w:rsidRPr="00AC0139" w:rsidRDefault="00AD2888" w:rsidP="009431A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t-BR"/>
        </w:rPr>
        <w:t xml:space="preserve">Foto 4 – Tela </w:t>
      </w:r>
      <w:r w:rsidR="003A18A4">
        <w:rPr>
          <w:rFonts w:ascii="Arial" w:hAnsi="Arial" w:cs="Arial"/>
          <w:sz w:val="20"/>
          <w:szCs w:val="20"/>
          <w:lang w:val="pt-BR"/>
        </w:rPr>
        <w:t>d</w:t>
      </w:r>
      <w:r w:rsidR="00275344">
        <w:rPr>
          <w:rFonts w:ascii="Arial" w:hAnsi="Arial" w:cs="Arial"/>
          <w:sz w:val="20"/>
          <w:szCs w:val="20"/>
          <w:lang w:val="pt-BR"/>
        </w:rPr>
        <w:t>o sistema de apresentação</w:t>
      </w:r>
    </w:p>
    <w:sectPr w:rsidR="00977264" w:rsidRPr="00AC0139" w:rsidSect="008B0A36">
      <w:headerReference w:type="default" r:id="rId12"/>
      <w:pgSz w:w="11906" w:h="16838"/>
      <w:pgMar w:top="1440" w:right="1274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8498C" w14:textId="77777777" w:rsidR="0025052F" w:rsidRDefault="0025052F" w:rsidP="008B0A36">
      <w:pPr>
        <w:spacing w:after="0" w:line="240" w:lineRule="auto"/>
      </w:pPr>
      <w:r>
        <w:separator/>
      </w:r>
    </w:p>
  </w:endnote>
  <w:endnote w:type="continuationSeparator" w:id="0">
    <w:p w14:paraId="2FDD1FFB" w14:textId="77777777" w:rsidR="0025052F" w:rsidRDefault="0025052F" w:rsidP="008B0A36">
      <w:pPr>
        <w:spacing w:after="0" w:line="240" w:lineRule="auto"/>
      </w:pPr>
      <w:r>
        <w:continuationSeparator/>
      </w:r>
    </w:p>
  </w:endnote>
  <w:endnote w:type="continuationNotice" w:id="1">
    <w:p w14:paraId="52602FA5" w14:textId="77777777" w:rsidR="00D250BA" w:rsidRDefault="00D250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FE3A8" w14:textId="77777777" w:rsidR="0025052F" w:rsidRDefault="0025052F" w:rsidP="008B0A36">
      <w:pPr>
        <w:spacing w:after="0" w:line="240" w:lineRule="auto"/>
      </w:pPr>
      <w:bookmarkStart w:id="0" w:name="_Hlk34834890"/>
      <w:bookmarkEnd w:id="0"/>
      <w:r>
        <w:separator/>
      </w:r>
    </w:p>
  </w:footnote>
  <w:footnote w:type="continuationSeparator" w:id="0">
    <w:p w14:paraId="181EB841" w14:textId="77777777" w:rsidR="0025052F" w:rsidRDefault="0025052F" w:rsidP="008B0A36">
      <w:pPr>
        <w:spacing w:after="0" w:line="240" w:lineRule="auto"/>
      </w:pPr>
      <w:r>
        <w:continuationSeparator/>
      </w:r>
    </w:p>
  </w:footnote>
  <w:footnote w:type="continuationNotice" w:id="1">
    <w:p w14:paraId="79293A32" w14:textId="77777777" w:rsidR="00D250BA" w:rsidRDefault="00D250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34D07" w14:textId="4F370A45" w:rsidR="008B0A36" w:rsidRDefault="008B0A36" w:rsidP="00733444">
    <w:pPr>
      <w:spacing w:after="0" w:line="240" w:lineRule="auto"/>
      <w:jc w:val="center"/>
      <w:rPr>
        <w:rFonts w:ascii="Baskerville Old Face" w:hAnsi="Baskerville Old Face" w:cs="Times New Roman"/>
        <w:b/>
        <w:color w:val="002060"/>
        <w:sz w:val="20"/>
        <w:szCs w:val="20"/>
        <w:lang w:val="pt-BR"/>
      </w:rPr>
    </w:pPr>
    <w:r w:rsidRPr="00994FA8">
      <w:rPr>
        <w:noProof/>
        <w:lang w:eastAsia="pt-PT"/>
      </w:rPr>
      <w:drawing>
        <wp:inline distT="0" distB="0" distL="0" distR="0" wp14:anchorId="16B8B8DB" wp14:editId="3D14B403">
          <wp:extent cx="1104020" cy="605216"/>
          <wp:effectExtent l="0" t="0" r="1270" b="4445"/>
          <wp:docPr id="6" name="Imagem 6" descr="C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314" cy="626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3444">
      <w:rPr>
        <w:rFonts w:ascii="Baskerville Old Face" w:hAnsi="Baskerville Old Face" w:cs="Times New Roman"/>
        <w:b/>
        <w:noProof/>
        <w:color w:val="002060"/>
        <w:sz w:val="20"/>
        <w:szCs w:val="20"/>
        <w:lang w:val="pt-BR"/>
      </w:rPr>
      <w:drawing>
        <wp:inline distT="0" distB="0" distL="0" distR="0" wp14:anchorId="3E4E9F22" wp14:editId="1D1BA359">
          <wp:extent cx="805445" cy="655183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ço cplp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179" cy="677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2C6CB4" w14:textId="7149DAEA" w:rsidR="008B0A36" w:rsidRDefault="008B0A36" w:rsidP="008B0A36">
    <w:pPr>
      <w:spacing w:line="360" w:lineRule="auto"/>
      <w:jc w:val="center"/>
    </w:pPr>
    <w:r w:rsidRPr="00893089">
      <w:rPr>
        <w:rFonts w:ascii="Baskerville Old Face" w:hAnsi="Baskerville Old Face" w:cs="Times New Roman"/>
        <w:b/>
        <w:color w:val="002060"/>
        <w:sz w:val="20"/>
        <w:szCs w:val="20"/>
        <w:lang w:val="pt-BR"/>
      </w:rPr>
      <w:t>C</w:t>
    </w:r>
    <w:r w:rsidR="00674B2B">
      <w:rPr>
        <w:rFonts w:ascii="Baskerville Old Face" w:hAnsi="Baskerville Old Face" w:cs="Times New Roman"/>
        <w:b/>
        <w:color w:val="002060"/>
        <w:sz w:val="20"/>
        <w:szCs w:val="20"/>
        <w:lang w:val="pt-BR"/>
      </w:rPr>
      <w:t>entro de Análise Estratégica dos Países de Língua Portuguesa (CAE/CPLP)</w:t>
    </w:r>
    <w:r w:rsidR="008F3070">
      <w:rPr>
        <w:rFonts w:ascii="Baskerville Old Face" w:hAnsi="Baskerville Old Face" w:cs="Times New Roman"/>
        <w:b/>
        <w:color w:val="002060"/>
        <w:sz w:val="20"/>
        <w:szCs w:val="20"/>
        <w:lang w:val="pt-BR"/>
      </w:rPr>
      <w:t xml:space="preserve"> – Espaço CPLP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F51AE"/>
    <w:multiLevelType w:val="multilevel"/>
    <w:tmpl w:val="9554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659"/>
    <w:rsid w:val="00000DB3"/>
    <w:rsid w:val="000261FB"/>
    <w:rsid w:val="0002759A"/>
    <w:rsid w:val="0005699D"/>
    <w:rsid w:val="000875F2"/>
    <w:rsid w:val="000900DD"/>
    <w:rsid w:val="000A5163"/>
    <w:rsid w:val="000A76C6"/>
    <w:rsid w:val="000B4AC1"/>
    <w:rsid w:val="000C2F8F"/>
    <w:rsid w:val="000C342D"/>
    <w:rsid w:val="000D617C"/>
    <w:rsid w:val="000E0C15"/>
    <w:rsid w:val="000E346A"/>
    <w:rsid w:val="000F4336"/>
    <w:rsid w:val="000F488E"/>
    <w:rsid w:val="001372C4"/>
    <w:rsid w:val="00143841"/>
    <w:rsid w:val="00157451"/>
    <w:rsid w:val="00176C2E"/>
    <w:rsid w:val="00184286"/>
    <w:rsid w:val="00191984"/>
    <w:rsid w:val="001A447B"/>
    <w:rsid w:val="001B501D"/>
    <w:rsid w:val="001C00F0"/>
    <w:rsid w:val="001C46EB"/>
    <w:rsid w:val="001D0A82"/>
    <w:rsid w:val="001D5AEC"/>
    <w:rsid w:val="001E7253"/>
    <w:rsid w:val="001F4EE3"/>
    <w:rsid w:val="00203722"/>
    <w:rsid w:val="00211516"/>
    <w:rsid w:val="0021510E"/>
    <w:rsid w:val="00234BCC"/>
    <w:rsid w:val="0025052F"/>
    <w:rsid w:val="00251595"/>
    <w:rsid w:val="00252724"/>
    <w:rsid w:val="00252B96"/>
    <w:rsid w:val="00257E91"/>
    <w:rsid w:val="00262AF9"/>
    <w:rsid w:val="0027367C"/>
    <w:rsid w:val="00275344"/>
    <w:rsid w:val="002753FE"/>
    <w:rsid w:val="002B7072"/>
    <w:rsid w:val="002E23F4"/>
    <w:rsid w:val="002E7F35"/>
    <w:rsid w:val="002F7C97"/>
    <w:rsid w:val="003015F5"/>
    <w:rsid w:val="00304A91"/>
    <w:rsid w:val="00365FC4"/>
    <w:rsid w:val="003A18A4"/>
    <w:rsid w:val="003B1491"/>
    <w:rsid w:val="003E0102"/>
    <w:rsid w:val="003E1056"/>
    <w:rsid w:val="004117A4"/>
    <w:rsid w:val="004238B2"/>
    <w:rsid w:val="004435A7"/>
    <w:rsid w:val="00456688"/>
    <w:rsid w:val="00462DF9"/>
    <w:rsid w:val="0049680B"/>
    <w:rsid w:val="004B1C72"/>
    <w:rsid w:val="004C2A18"/>
    <w:rsid w:val="004C379A"/>
    <w:rsid w:val="004D65D6"/>
    <w:rsid w:val="004E6C9F"/>
    <w:rsid w:val="00521D0B"/>
    <w:rsid w:val="00526110"/>
    <w:rsid w:val="005351A9"/>
    <w:rsid w:val="0053614B"/>
    <w:rsid w:val="00542F23"/>
    <w:rsid w:val="00544F9A"/>
    <w:rsid w:val="005474F1"/>
    <w:rsid w:val="0056317D"/>
    <w:rsid w:val="00597211"/>
    <w:rsid w:val="005975C3"/>
    <w:rsid w:val="005A220F"/>
    <w:rsid w:val="005C0189"/>
    <w:rsid w:val="00600356"/>
    <w:rsid w:val="00606180"/>
    <w:rsid w:val="00606E64"/>
    <w:rsid w:val="00634C7E"/>
    <w:rsid w:val="00645F5A"/>
    <w:rsid w:val="00656CC1"/>
    <w:rsid w:val="00657A0A"/>
    <w:rsid w:val="006675D2"/>
    <w:rsid w:val="00672523"/>
    <w:rsid w:val="00672B3D"/>
    <w:rsid w:val="00674B2B"/>
    <w:rsid w:val="00687388"/>
    <w:rsid w:val="00687A6D"/>
    <w:rsid w:val="006B0BAB"/>
    <w:rsid w:val="006C14E7"/>
    <w:rsid w:val="006D4659"/>
    <w:rsid w:val="006E3D07"/>
    <w:rsid w:val="006E583A"/>
    <w:rsid w:val="0071731F"/>
    <w:rsid w:val="007241D0"/>
    <w:rsid w:val="007312A5"/>
    <w:rsid w:val="00733444"/>
    <w:rsid w:val="00746F6A"/>
    <w:rsid w:val="00751D1E"/>
    <w:rsid w:val="00754073"/>
    <w:rsid w:val="00764EDC"/>
    <w:rsid w:val="007720FA"/>
    <w:rsid w:val="00775434"/>
    <w:rsid w:val="00783F9F"/>
    <w:rsid w:val="007870DB"/>
    <w:rsid w:val="007A6A7E"/>
    <w:rsid w:val="007F2656"/>
    <w:rsid w:val="00826678"/>
    <w:rsid w:val="00863555"/>
    <w:rsid w:val="00884435"/>
    <w:rsid w:val="0088468C"/>
    <w:rsid w:val="008929C2"/>
    <w:rsid w:val="008B0A36"/>
    <w:rsid w:val="008D077C"/>
    <w:rsid w:val="008D46BE"/>
    <w:rsid w:val="008E7232"/>
    <w:rsid w:val="008F3070"/>
    <w:rsid w:val="008F3EC0"/>
    <w:rsid w:val="0091017E"/>
    <w:rsid w:val="0092215F"/>
    <w:rsid w:val="009431A0"/>
    <w:rsid w:val="00965335"/>
    <w:rsid w:val="00977264"/>
    <w:rsid w:val="00977757"/>
    <w:rsid w:val="009C1C7B"/>
    <w:rsid w:val="009C7A37"/>
    <w:rsid w:val="009D3873"/>
    <w:rsid w:val="009E4522"/>
    <w:rsid w:val="009F41F2"/>
    <w:rsid w:val="00A01A92"/>
    <w:rsid w:val="00A203CF"/>
    <w:rsid w:val="00A31BEA"/>
    <w:rsid w:val="00A45C5B"/>
    <w:rsid w:val="00A56E61"/>
    <w:rsid w:val="00A57856"/>
    <w:rsid w:val="00A6378D"/>
    <w:rsid w:val="00A95C66"/>
    <w:rsid w:val="00AB5A7E"/>
    <w:rsid w:val="00AC0139"/>
    <w:rsid w:val="00AC7131"/>
    <w:rsid w:val="00AD2888"/>
    <w:rsid w:val="00B04667"/>
    <w:rsid w:val="00B16E77"/>
    <w:rsid w:val="00B33067"/>
    <w:rsid w:val="00B410DE"/>
    <w:rsid w:val="00B57F94"/>
    <w:rsid w:val="00B71DAF"/>
    <w:rsid w:val="00B74814"/>
    <w:rsid w:val="00BA7D4F"/>
    <w:rsid w:val="00BB7615"/>
    <w:rsid w:val="00BC5581"/>
    <w:rsid w:val="00BC5B3B"/>
    <w:rsid w:val="00BC5D16"/>
    <w:rsid w:val="00BF102B"/>
    <w:rsid w:val="00C0686B"/>
    <w:rsid w:val="00C33F3D"/>
    <w:rsid w:val="00C55367"/>
    <w:rsid w:val="00C648DF"/>
    <w:rsid w:val="00C67185"/>
    <w:rsid w:val="00C84E3B"/>
    <w:rsid w:val="00C9406A"/>
    <w:rsid w:val="00CA6CA0"/>
    <w:rsid w:val="00CC5449"/>
    <w:rsid w:val="00CD3BC6"/>
    <w:rsid w:val="00CF5B58"/>
    <w:rsid w:val="00D00795"/>
    <w:rsid w:val="00D139B8"/>
    <w:rsid w:val="00D170BB"/>
    <w:rsid w:val="00D212A7"/>
    <w:rsid w:val="00D250BA"/>
    <w:rsid w:val="00D33B70"/>
    <w:rsid w:val="00D54718"/>
    <w:rsid w:val="00D619F2"/>
    <w:rsid w:val="00D67AB2"/>
    <w:rsid w:val="00D70E19"/>
    <w:rsid w:val="00D73A32"/>
    <w:rsid w:val="00D755FD"/>
    <w:rsid w:val="00D862AB"/>
    <w:rsid w:val="00DB1590"/>
    <w:rsid w:val="00E0316B"/>
    <w:rsid w:val="00E227B5"/>
    <w:rsid w:val="00E22E02"/>
    <w:rsid w:val="00E33768"/>
    <w:rsid w:val="00E37B75"/>
    <w:rsid w:val="00E40AF6"/>
    <w:rsid w:val="00E41358"/>
    <w:rsid w:val="00E43600"/>
    <w:rsid w:val="00E6062D"/>
    <w:rsid w:val="00E97571"/>
    <w:rsid w:val="00EB4EE5"/>
    <w:rsid w:val="00ED745E"/>
    <w:rsid w:val="00EE4633"/>
    <w:rsid w:val="00EF7411"/>
    <w:rsid w:val="00F0036B"/>
    <w:rsid w:val="00F03EE2"/>
    <w:rsid w:val="00F054F8"/>
    <w:rsid w:val="00F14372"/>
    <w:rsid w:val="00F245E8"/>
    <w:rsid w:val="00F32E52"/>
    <w:rsid w:val="00F46076"/>
    <w:rsid w:val="00F53B03"/>
    <w:rsid w:val="00F64FCD"/>
    <w:rsid w:val="00F82C1A"/>
    <w:rsid w:val="00F8311F"/>
    <w:rsid w:val="00FD163C"/>
    <w:rsid w:val="00FD49B8"/>
    <w:rsid w:val="00FD7588"/>
    <w:rsid w:val="00FE4F7C"/>
    <w:rsid w:val="00FE75B1"/>
    <w:rsid w:val="00FF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99174A"/>
  <w15:chartTrackingRefBased/>
  <w15:docId w15:val="{A75FA4B2-687A-42E5-8102-217FDD375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659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D4659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8B0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A36"/>
  </w:style>
  <w:style w:type="paragraph" w:styleId="Rodap">
    <w:name w:val="footer"/>
    <w:basedOn w:val="Normal"/>
    <w:link w:val="RodapChar"/>
    <w:uiPriority w:val="99"/>
    <w:unhideWhenUsed/>
    <w:rsid w:val="008B0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A36"/>
  </w:style>
  <w:style w:type="paragraph" w:customStyle="1" w:styleId="footer-share-container">
    <w:name w:val="footer-share-container"/>
    <w:basedOn w:val="Normal"/>
    <w:rsid w:val="006E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E9757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97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7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-4rehP9yVRBlKXTQrqNpu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Links>
    <vt:vector size="6" baseType="variant">
      <vt:variant>
        <vt:i4>6225995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https://www.youtube.com/channel/UC-4rehP9yVRBlKXTQrqNpuA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Lurdes Panguane</dc:creator>
  <cp:keywords/>
  <dc:description/>
  <cp:lastModifiedBy>Francisco Evandro Rodrigues Camelo</cp:lastModifiedBy>
  <cp:revision>2</cp:revision>
  <cp:lastPrinted>2020-03-15T10:41:00Z</cp:lastPrinted>
  <dcterms:created xsi:type="dcterms:W3CDTF">2020-05-29T16:20:00Z</dcterms:created>
  <dcterms:modified xsi:type="dcterms:W3CDTF">2020-05-29T16:20:00Z</dcterms:modified>
</cp:coreProperties>
</file>